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7rplc-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Резолютивная часть постановления объявлена </w:t>
      </w:r>
      <w:r>
        <w:rPr>
          <w:rStyle w:val="cat-Dategrp-8rplc-2"/>
          <w:rFonts w:ascii="Times New Roman" w:eastAsia="Times New Roman" w:hAnsi="Times New Roman" w:cs="Times New Roman"/>
          <w:sz w:val="26"/>
          <w:szCs w:val="26"/>
        </w:rPr>
        <w:t>дата</w:t>
      </w:r>
    </w:p>
    <w:p>
      <w:pPr>
        <w:spacing w:before="0" w:after="0"/>
        <w:ind w:firstLine="709"/>
        <w:jc w:val="both"/>
        <w:rPr>
          <w:sz w:val="26"/>
          <w:szCs w:val="26"/>
        </w:rPr>
      </w:pPr>
      <w:r>
        <w:rPr>
          <w:rFonts w:ascii="Times New Roman" w:eastAsia="Times New Roman" w:hAnsi="Times New Roman" w:cs="Times New Roman"/>
          <w:sz w:val="26"/>
          <w:szCs w:val="26"/>
        </w:rPr>
        <w:t xml:space="preserve">Мотивированное постановление составлено </w:t>
      </w:r>
      <w:r>
        <w:rPr>
          <w:rStyle w:val="cat-Dategrp-7rplc-3"/>
          <w:rFonts w:ascii="Times New Roman" w:eastAsia="Times New Roman" w:hAnsi="Times New Roman" w:cs="Times New Roman"/>
          <w:sz w:val="26"/>
          <w:szCs w:val="26"/>
        </w:rPr>
        <w:t>дата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автоно</w:t>
      </w:r>
      <w:r>
        <w:rPr>
          <w:rFonts w:ascii="Times New Roman" w:eastAsia="Times New Roman" w:hAnsi="Times New Roman" w:cs="Times New Roman"/>
          <w:sz w:val="26"/>
          <w:szCs w:val="26"/>
        </w:rPr>
        <w:t xml:space="preserve">много округа-Югры </w:t>
      </w:r>
      <w:r>
        <w:rPr>
          <w:rStyle w:val="cat-FIOgrp-13rplc-5"/>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w:t>
      </w:r>
      <w:r>
        <w:rPr>
          <w:rFonts w:ascii="Times New Roman" w:eastAsia="Times New Roman" w:hAnsi="Times New Roman" w:cs="Times New Roman"/>
          <w:sz w:val="26"/>
          <w:szCs w:val="26"/>
        </w:rPr>
        <w:t xml:space="preserve">вном правонарушении </w:t>
      </w:r>
      <w:r>
        <w:rPr>
          <w:rStyle w:val="cat-FIOgrp-14rplc-6"/>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судебного участка №3 Ханты-Мансийского судебного района дело об административном правонарушении, возбужденное по ч.2 ст.12.27 КоАП РФ в отношении </w:t>
      </w:r>
      <w:r>
        <w:rPr>
          <w:rStyle w:val="cat-FIOgrp-15rplc-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9rplc-8"/>
          <w:rFonts w:ascii="Times New Roman" w:eastAsia="Times New Roman" w:hAnsi="Times New Roman" w:cs="Times New Roman"/>
          <w:sz w:val="26"/>
          <w:szCs w:val="26"/>
        </w:rPr>
        <w:t>...</w:t>
      </w:r>
      <w:r>
        <w:rPr>
          <w:rStyle w:val="cat-PassportDatagrp-28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зарегистрированной </w:t>
      </w:r>
      <w:r>
        <w:rPr>
          <w:rFonts w:ascii="Times New Roman" w:eastAsia="Times New Roman" w:hAnsi="Times New Roman" w:cs="Times New Roman"/>
          <w:sz w:val="26"/>
          <w:szCs w:val="26"/>
        </w:rPr>
        <w:t xml:space="preserve">по адресу: </w:t>
      </w:r>
      <w:r>
        <w:rPr>
          <w:rStyle w:val="cat-Addressgrp-2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проживающей по адресу: </w:t>
      </w:r>
      <w:r>
        <w:rPr>
          <w:rStyle w:val="cat-Addressgrp-3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имеющей на иждивении одного малолетнего ребенка, </w:t>
      </w:r>
      <w:r>
        <w:rPr>
          <w:rFonts w:ascii="Times New Roman" w:eastAsia="Times New Roman" w:hAnsi="Times New Roman" w:cs="Times New Roman"/>
          <w:sz w:val="26"/>
          <w:szCs w:val="26"/>
        </w:rPr>
        <w:t>привлекавшейся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огласно протоколу об административном правонарушении </w:t>
      </w:r>
      <w:r>
        <w:rPr>
          <w:rFonts w:ascii="Times New Roman" w:eastAsia="Times New Roman" w:hAnsi="Times New Roman" w:cs="Times New Roman"/>
          <w:sz w:val="26"/>
          <w:szCs w:val="26"/>
        </w:rPr>
        <w:t xml:space="preserve">серии 86хм №672509 от </w:t>
      </w:r>
      <w:r>
        <w:rPr>
          <w:rStyle w:val="cat-Dategrp-9rplc-1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водитель </w:t>
      </w:r>
      <w:r>
        <w:rPr>
          <w:rStyle w:val="cat-FIOgrp-14rplc-1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0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9rplc-15"/>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№23</w:t>
      </w:r>
      <w:r>
        <w:rPr>
          <w:rFonts w:ascii="Times New Roman" w:eastAsia="Times New Roman" w:hAnsi="Times New Roman" w:cs="Times New Roman"/>
          <w:sz w:val="26"/>
          <w:szCs w:val="26"/>
        </w:rPr>
        <w:t xml:space="preserve"> по </w:t>
      </w:r>
      <w:r>
        <w:rPr>
          <w:rStyle w:val="cat-Addressgrp-4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управляя</w:t>
      </w:r>
      <w:r>
        <w:rPr>
          <w:rFonts w:ascii="Times New Roman" w:eastAsia="Times New Roman" w:hAnsi="Times New Roman" w:cs="Times New Roman"/>
          <w:sz w:val="26"/>
          <w:szCs w:val="26"/>
        </w:rPr>
        <w:t xml:space="preserve"> принадлежащим ей автомобилем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марки </w:t>
      </w:r>
      <w:r>
        <w:rPr>
          <w:rStyle w:val="cat-CarMakeModelgrp-32rplc-1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государственный регистрационный знак Т088РХ 102 рег.,</w:t>
      </w:r>
      <w:r>
        <w:rPr>
          <w:rFonts w:ascii="Times New Roman" w:eastAsia="Times New Roman" w:hAnsi="Times New Roman" w:cs="Times New Roman"/>
          <w:sz w:val="26"/>
          <w:szCs w:val="26"/>
        </w:rPr>
        <w:t xml:space="preserve"> допустила наезд на </w:t>
      </w:r>
      <w:r>
        <w:rPr>
          <w:rFonts w:ascii="Times New Roman" w:eastAsia="Times New Roman" w:hAnsi="Times New Roman" w:cs="Times New Roman"/>
          <w:sz w:val="26"/>
          <w:szCs w:val="26"/>
        </w:rPr>
        <w:t>автомобиль марки «</w:t>
      </w:r>
      <w:r>
        <w:rPr>
          <w:rFonts w:ascii="Times New Roman" w:eastAsia="Times New Roman" w:hAnsi="Times New Roman" w:cs="Times New Roman"/>
          <w:sz w:val="26"/>
          <w:szCs w:val="26"/>
        </w:rPr>
        <w:t xml:space="preserve">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М722КХ 186 рег.</w:t>
      </w:r>
      <w:r>
        <w:rPr>
          <w:rFonts w:ascii="Times New Roman" w:eastAsia="Times New Roman" w:hAnsi="Times New Roman" w:cs="Times New Roman"/>
          <w:sz w:val="26"/>
          <w:szCs w:val="26"/>
        </w:rPr>
        <w:t xml:space="preserve">, принадлежащий </w:t>
      </w:r>
      <w:r>
        <w:rPr>
          <w:rStyle w:val="cat-FIOgrp-16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в рез</w:t>
      </w:r>
      <w:r>
        <w:rPr>
          <w:rFonts w:ascii="Times New Roman" w:eastAsia="Times New Roman" w:hAnsi="Times New Roman" w:cs="Times New Roman"/>
          <w:sz w:val="26"/>
          <w:szCs w:val="26"/>
        </w:rPr>
        <w:t xml:space="preserve">ультате чего транспортное средство марки «Черри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получило</w:t>
      </w:r>
      <w:r>
        <w:rPr>
          <w:rFonts w:ascii="Times New Roman" w:eastAsia="Times New Roman" w:hAnsi="Times New Roman" w:cs="Times New Roman"/>
          <w:sz w:val="26"/>
          <w:szCs w:val="26"/>
        </w:rPr>
        <w:t xml:space="preserve"> механические повреждения, после чего водитель </w:t>
      </w:r>
      <w:r>
        <w:rPr>
          <w:rStyle w:val="cat-FIOgrp-14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место дорожно-транспортного происшествия, нарушив п.2</w:t>
      </w:r>
      <w:r>
        <w:rPr>
          <w:rFonts w:ascii="Times New Roman" w:eastAsia="Times New Roman" w:hAnsi="Times New Roman" w:cs="Times New Roman"/>
          <w:sz w:val="26"/>
          <w:szCs w:val="26"/>
        </w:rPr>
        <w:t>.5 Правил дорожного движения РФ, чем с</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вершила правонарушение, предусмотренное ч.2 ст.12.27 КоАП РФ.</w:t>
      </w:r>
    </w:p>
    <w:p>
      <w:pPr>
        <w:spacing w:before="0" w:after="0"/>
        <w:ind w:firstLine="708"/>
        <w:jc w:val="both"/>
        <w:rPr>
          <w:sz w:val="26"/>
          <w:szCs w:val="26"/>
        </w:rPr>
      </w:pP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пояснила, что </w:t>
      </w:r>
      <w:r>
        <w:rPr>
          <w:rStyle w:val="cat-Dategrp-10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управляла автомобилем марки </w:t>
      </w:r>
      <w:r>
        <w:rPr>
          <w:rStyle w:val="cat-CarMakeModelgrp-32rplc-2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Т088РХ 102 рег. в районе дома №23 по </w:t>
      </w:r>
      <w:r>
        <w:rPr>
          <w:rStyle w:val="cat-Addressgrp-4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проезжая мимо припаркованных автомобиле</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почувствовала небольшой толчок, вышла из автомобиля, осмотрела свой автомобиль и автомобиль стоящий рядом «Черри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но никаких повреждений не увидела. После чего села в свой автомобиль и припарковалась неподалеку от произошедшего, ушла в поликлинику. Спустя какое-то время вышла из поликлиники, села в автомобиль и уехала. Умысла на оставление места ДТП у неё не было, она уехала с места ДТП, так как, никаких повреждений ни на своем автомобиле, ни на автомобиле «</w:t>
      </w:r>
      <w:r>
        <w:rPr>
          <w:rFonts w:ascii="Times New Roman" w:eastAsia="Times New Roman" w:hAnsi="Times New Roman" w:cs="Times New Roman"/>
          <w:sz w:val="26"/>
          <w:szCs w:val="26"/>
        </w:rPr>
        <w:t>Черии</w:t>
      </w:r>
      <w:r>
        <w:rPr>
          <w:rFonts w:ascii="Times New Roman" w:eastAsia="Times New Roman" w:hAnsi="Times New Roman" w:cs="Times New Roman"/>
          <w:sz w:val="26"/>
          <w:szCs w:val="26"/>
        </w:rPr>
        <w:t xml:space="preserve"> </w:t>
      </w:r>
      <w:r>
        <w:rPr>
          <w:rStyle w:val="cat-FIOgrp-17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она не увидела.</w:t>
      </w:r>
    </w:p>
    <w:p>
      <w:pPr>
        <w:spacing w:before="0" w:after="0"/>
        <w:ind w:firstLine="708"/>
        <w:jc w:val="both"/>
        <w:rPr>
          <w:sz w:val="26"/>
          <w:szCs w:val="26"/>
        </w:rPr>
      </w:pPr>
      <w:r>
        <w:rPr>
          <w:rFonts w:ascii="Times New Roman" w:eastAsia="Times New Roman" w:hAnsi="Times New Roman" w:cs="Times New Roman"/>
          <w:sz w:val="26"/>
          <w:szCs w:val="26"/>
        </w:rPr>
        <w:t>Потерпевший</w:t>
      </w:r>
      <w:r>
        <w:rPr>
          <w:rFonts w:ascii="Times New Roman" w:eastAsia="Times New Roman" w:hAnsi="Times New Roman" w:cs="Times New Roman"/>
          <w:sz w:val="26"/>
          <w:szCs w:val="26"/>
        </w:rPr>
        <w:t xml:space="preserve"> </w:t>
      </w:r>
      <w:r>
        <w:rPr>
          <w:rStyle w:val="cat-FIOgrp-16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ч.3 ст.25.2 КоАП РФ, счел возможным рассмотреть дело об административном правонарушении в отсутствии </w:t>
      </w:r>
      <w:r>
        <w:rPr>
          <w:rStyle w:val="cat-FIOgrp-16rplc-27"/>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Свидетель </w:t>
      </w:r>
      <w:r>
        <w:rPr>
          <w:rStyle w:val="cat-FIOgrp-18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суду показал, что работает в должности инспектора ДПС </w:t>
      </w:r>
      <w:r>
        <w:rPr>
          <w:rStyle w:val="cat-FIOgrp-19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по сообщению из дежурной части </w:t>
      </w:r>
      <w:r>
        <w:rPr>
          <w:rStyle w:val="cat-Dategrp-10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вечернее время выезжал на место дорожно-транспортного происшествия в район дома №23 по </w:t>
      </w:r>
      <w:r>
        <w:rPr>
          <w:rStyle w:val="cat-Addressgrp-4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3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где второй участник скрылся.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ходе выезда установлено</w:t>
      </w:r>
      <w:r>
        <w:rPr>
          <w:rFonts w:ascii="Times New Roman" w:eastAsia="Times New Roman" w:hAnsi="Times New Roman" w:cs="Times New Roman"/>
          <w:sz w:val="26"/>
          <w:szCs w:val="26"/>
        </w:rPr>
        <w:t xml:space="preserve">, что в результате ДТП поврежден автомобиль марки </w:t>
      </w:r>
      <w:r>
        <w:rPr>
          <w:rFonts w:ascii="Times New Roman" w:eastAsia="Times New Roman" w:hAnsi="Times New Roman" w:cs="Times New Roman"/>
          <w:sz w:val="26"/>
          <w:szCs w:val="26"/>
        </w:rPr>
        <w:t xml:space="preserve">«Черри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xml:space="preserve">», государственный регистрационный знак М722КХ 186 рег., принадлежащий </w:t>
      </w:r>
      <w:r>
        <w:rPr>
          <w:rFonts w:ascii="Times New Roman" w:eastAsia="Times New Roman" w:hAnsi="Times New Roman" w:cs="Times New Roman"/>
          <w:sz w:val="26"/>
          <w:szCs w:val="26"/>
        </w:rPr>
        <w:t>Ходосу</w:t>
      </w:r>
      <w:r>
        <w:rPr>
          <w:rFonts w:ascii="Times New Roman" w:eastAsia="Times New Roman" w:hAnsi="Times New Roman" w:cs="Times New Roman"/>
          <w:sz w:val="26"/>
          <w:szCs w:val="26"/>
        </w:rPr>
        <w:t xml:space="preserve"> </w:t>
      </w:r>
      <w:r>
        <w:rPr>
          <w:rStyle w:val="cat-FIOgrp-20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автомобиле были обнаружены повреждения в виде </w:t>
      </w:r>
      <w:r>
        <w:rPr>
          <w:rFonts w:ascii="Times New Roman" w:eastAsia="Times New Roman" w:hAnsi="Times New Roman" w:cs="Times New Roman"/>
          <w:sz w:val="26"/>
          <w:szCs w:val="26"/>
        </w:rPr>
        <w:t>сняти</w:t>
      </w:r>
      <w:r>
        <w:rPr>
          <w:rFonts w:ascii="Times New Roman" w:eastAsia="Times New Roman" w:hAnsi="Times New Roman" w:cs="Times New Roman"/>
          <w:sz w:val="26"/>
          <w:szCs w:val="26"/>
        </w:rPr>
        <w:t xml:space="preserve"> лакокрасочного покрытия на заднем бампере справа и на заднем крыле справа. Сам потерпевший сказал, что припарковал свой автомобиль утром </w:t>
      </w:r>
      <w:r>
        <w:rPr>
          <w:rStyle w:val="cat-Dategrp-10rplc-3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повреждений на не было. Вечером того же дня обнаружил на своем автомобиле повреждения в виде снятия ЛКП на заднем бампере и крыле справа. Для установления второго участники ДТП были запрошены видеозаписи с камер видеонаблюдения, в ходе просмотра которых установлено транспортное средство марки </w:t>
      </w:r>
      <w:r>
        <w:rPr>
          <w:rStyle w:val="cat-CarMakeModelgrp-32rplc-3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государственный регистрационный знак Т088РХ 102 рег.</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участников производства по делу об административном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изучив </w:t>
      </w:r>
      <w:r>
        <w:rPr>
          <w:rFonts w:ascii="Times New Roman" w:eastAsia="Times New Roman" w:hAnsi="Times New Roman" w:cs="Times New Roman"/>
          <w:sz w:val="26"/>
          <w:szCs w:val="26"/>
        </w:rPr>
        <w:t xml:space="preserve">материалы дела об административном правонарушении, </w:t>
      </w:r>
      <w:r>
        <w:rPr>
          <w:rFonts w:ascii="Times New Roman" w:eastAsia="Times New Roman" w:hAnsi="Times New Roman" w:cs="Times New Roman"/>
          <w:sz w:val="26"/>
          <w:szCs w:val="26"/>
        </w:rPr>
        <w:t xml:space="preserve">видеозапись с места правонарушения, </w:t>
      </w:r>
      <w:r>
        <w:rPr>
          <w:rFonts w:ascii="Times New Roman" w:eastAsia="Times New Roman" w:hAnsi="Times New Roman" w:cs="Times New Roman"/>
          <w:sz w:val="26"/>
          <w:szCs w:val="26"/>
        </w:rPr>
        <w:t>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п.1.2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w:t>
      </w:r>
      <w:r>
        <w:rPr>
          <w:rFonts w:ascii="Times New Roman" w:eastAsia="Times New Roman" w:hAnsi="Times New Roman" w:cs="Times New Roman"/>
          <w:sz w:val="26"/>
          <w:szCs w:val="26"/>
        </w:rPr>
        <w:t>тные средства, груз, сооружения, либо причинен иной материальный ущерб.</w:t>
      </w:r>
    </w:p>
    <w:p>
      <w:pPr>
        <w:spacing w:before="0" w:after="0"/>
        <w:ind w:firstLine="708"/>
        <w:jc w:val="both"/>
        <w:rPr>
          <w:sz w:val="26"/>
          <w:szCs w:val="26"/>
        </w:rPr>
      </w:pPr>
      <w:r>
        <w:rPr>
          <w:rFonts w:ascii="Times New Roman" w:eastAsia="Times New Roman" w:hAnsi="Times New Roman" w:cs="Times New Roman"/>
          <w:sz w:val="26"/>
          <w:szCs w:val="26"/>
        </w:rPr>
        <w:t xml:space="preserve">Факт дорожно-транспортного происшествия </w:t>
      </w:r>
      <w:r>
        <w:rPr>
          <w:rStyle w:val="cat-Dategrp-10rplc-3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 дома №23</w:t>
      </w:r>
      <w:r>
        <w:rPr>
          <w:rFonts w:ascii="Times New Roman" w:eastAsia="Times New Roman" w:hAnsi="Times New Roman" w:cs="Times New Roman"/>
          <w:sz w:val="26"/>
          <w:szCs w:val="26"/>
        </w:rPr>
        <w:t xml:space="preserve"> по </w:t>
      </w:r>
      <w:r>
        <w:rPr>
          <w:rStyle w:val="cat-Addressgrp-4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участие в нем </w:t>
      </w:r>
      <w:r>
        <w:rPr>
          <w:rFonts w:ascii="Times New Roman" w:eastAsia="Times New Roman" w:hAnsi="Times New Roman" w:cs="Times New Roman"/>
          <w:sz w:val="26"/>
          <w:szCs w:val="26"/>
        </w:rPr>
        <w:t xml:space="preserve">водителя </w:t>
      </w:r>
      <w:r>
        <w:rPr>
          <w:rStyle w:val="cat-FIOgrp-14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подтверждается следующими доказательствами:</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86 ХМ </w:t>
      </w:r>
      <w:r>
        <w:rPr>
          <w:rStyle w:val="cat-PhoneNumbergrp-33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от </w:t>
      </w:r>
      <w:r>
        <w:rPr>
          <w:rStyle w:val="cat-Dategrp-9rplc-4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потерпевшего</w:t>
      </w:r>
      <w:r>
        <w:rPr>
          <w:rFonts w:ascii="Times New Roman" w:eastAsia="Times New Roman" w:hAnsi="Times New Roman" w:cs="Times New Roman"/>
          <w:sz w:val="26"/>
          <w:szCs w:val="26"/>
        </w:rPr>
        <w:t xml:space="preserve"> </w:t>
      </w:r>
      <w:r>
        <w:rPr>
          <w:rStyle w:val="cat-FIOgrp-16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-определением о возбуждении дела об административном правонарушении и проведении административного расследования от </w:t>
      </w:r>
      <w:r>
        <w:rPr>
          <w:rStyle w:val="cat-Dategrp-10rplc-4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 xml:space="preserve">отношении неустановленного лица по факту ДТП </w:t>
      </w:r>
      <w:r>
        <w:rPr>
          <w:rStyle w:val="cat-Dategrp-10rplc-4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районе дома №23 по </w:t>
      </w:r>
      <w:r>
        <w:rPr>
          <w:rStyle w:val="cat-Addressgrp-4rplc-4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4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осмотра транспортного средства от </w:t>
      </w:r>
      <w:r>
        <w:rPr>
          <w:rStyle w:val="cat-Dategrp-10rplc-4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в ходе которого осмотрен «Черри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xml:space="preserve">», государственный регистрационный знак М722КХ 186 рег., обнаружены повреждения в виде снятия лакокрасочного покрытия заднего бампера справа, лакокрасочного покрытия заднего правового крыла; </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карточки учета транспортного средства марки </w:t>
      </w:r>
      <w:r>
        <w:rPr>
          <w:rStyle w:val="cat-FIOgrp-21rplc-49"/>
          <w:rFonts w:ascii="Times New Roman" w:eastAsia="Times New Roman" w:hAnsi="Times New Roman" w:cs="Times New Roman"/>
          <w:sz w:val="26"/>
          <w:szCs w:val="26"/>
        </w:rPr>
        <w:t>фио</w:t>
      </w:r>
      <w:r>
        <w:rPr>
          <w:rFonts w:ascii="Times New Roman" w:eastAsia="Times New Roman" w:hAnsi="Times New Roman" w:cs="Times New Roman"/>
          <w:sz w:val="26"/>
          <w:szCs w:val="26"/>
        </w:rPr>
        <w:t>», государственный регистрационный знак М722КХ 186 рег.</w:t>
      </w:r>
      <w:r>
        <w:rPr>
          <w:rFonts w:ascii="Times New Roman" w:eastAsia="Times New Roman" w:hAnsi="Times New Roman" w:cs="Times New Roman"/>
          <w:sz w:val="26"/>
          <w:szCs w:val="26"/>
        </w:rPr>
        <w:t xml:space="preserve">, согласно картой транспортное средство принадлежит </w:t>
      </w:r>
      <w:r>
        <w:rPr>
          <w:rStyle w:val="cat-FIOgrp-16rplc-50"/>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осмотра транспортного средства от </w:t>
      </w:r>
      <w:r>
        <w:rPr>
          <w:rStyle w:val="cat-Dategrp-11rplc-5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в ходе которого осмотрен автомобиль марки </w:t>
      </w:r>
      <w:r>
        <w:rPr>
          <w:rStyle w:val="cat-CarMakeModelgrp-32rplc-5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государственный регистрационный знак Т088РХ 102 рег., видимые повреждения не обнаружены;</w:t>
      </w:r>
    </w:p>
    <w:p>
      <w:pPr>
        <w:spacing w:before="0" w:after="0"/>
        <w:ind w:firstLine="709"/>
        <w:jc w:val="both"/>
        <w:rPr>
          <w:sz w:val="26"/>
          <w:szCs w:val="26"/>
        </w:rPr>
      </w:pPr>
      <w:r>
        <w:rPr>
          <w:rFonts w:ascii="Times New Roman" w:eastAsia="Times New Roman" w:hAnsi="Times New Roman" w:cs="Times New Roman"/>
          <w:sz w:val="26"/>
          <w:szCs w:val="26"/>
        </w:rPr>
        <w:t xml:space="preserve">-копией схемы происшествия, составленной </w:t>
      </w:r>
      <w:r>
        <w:rPr>
          <w:rStyle w:val="cat-Dategrp-10rplc-5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объяснения </w:t>
      </w:r>
      <w:r>
        <w:rPr>
          <w:rStyle w:val="cat-FIOgrp-16rplc-5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0rplc-55"/>
          <w:rFonts w:ascii="Times New Roman" w:eastAsia="Times New Roman" w:hAnsi="Times New Roman" w:cs="Times New Roman"/>
          <w:sz w:val="26"/>
          <w:szCs w:val="26"/>
        </w:rPr>
        <w:t>дата</w:t>
      </w:r>
      <w:r>
        <w:rPr>
          <w:rFonts w:ascii="Times New Roman" w:eastAsia="Times New Roman" w:hAnsi="Times New Roman" w:cs="Times New Roman"/>
          <w:sz w:val="26"/>
          <w:szCs w:val="26"/>
        </w:rPr>
        <w:t>, согласно которому припарковал свой автомобиль «</w:t>
      </w:r>
      <w:r>
        <w:rPr>
          <w:rFonts w:ascii="Times New Roman" w:eastAsia="Times New Roman" w:hAnsi="Times New Roman" w:cs="Times New Roman"/>
          <w:sz w:val="26"/>
          <w:szCs w:val="26"/>
        </w:rPr>
        <w:t>Черии</w:t>
      </w:r>
      <w:r>
        <w:rPr>
          <w:rFonts w:ascii="Times New Roman" w:eastAsia="Times New Roman" w:hAnsi="Times New Roman" w:cs="Times New Roman"/>
          <w:sz w:val="26"/>
          <w:szCs w:val="26"/>
        </w:rPr>
        <w:t xml:space="preserve"> </w:t>
      </w:r>
      <w:r>
        <w:rPr>
          <w:rStyle w:val="cat-FIOgrp-17rplc-5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около </w:t>
      </w:r>
      <w:r>
        <w:rPr>
          <w:rStyle w:val="cat-Timegrp-30rplc-57"/>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Style w:val="cat-Dategrp-10rplc-5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31rplc-59"/>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Style w:val="cat-Dategrp-10rplc-6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обнаружил повреждения в виде снятия лакокрасочного покрытия;</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объяснения </w:t>
      </w:r>
      <w:r>
        <w:rPr>
          <w:rStyle w:val="cat-FIOgrp-14rplc-6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1rplc-6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согласно которому </w:t>
      </w:r>
      <w:r>
        <w:rPr>
          <w:rStyle w:val="cat-Dategrp-10rplc-6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около </w:t>
      </w:r>
      <w:r>
        <w:rPr>
          <w:rStyle w:val="cat-Timegrp-29rplc-64"/>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она управляла автомобилем марки </w:t>
      </w:r>
      <w:r>
        <w:rPr>
          <w:rStyle w:val="cat-CarMakeModelgrp-32rplc-6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государственный регистрационный знак Т088РХ 102 рег.</w:t>
      </w:r>
      <w:r>
        <w:rPr>
          <w:rFonts w:ascii="Times New Roman" w:eastAsia="Times New Roman" w:hAnsi="Times New Roman" w:cs="Times New Roman"/>
          <w:sz w:val="26"/>
          <w:szCs w:val="26"/>
        </w:rPr>
        <w:t xml:space="preserve">, двигалась в жилой зоне возле дома №23 по </w:t>
      </w:r>
      <w:r>
        <w:rPr>
          <w:rStyle w:val="cat-Addressgrp-4rplc-6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6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правой стороне от неё находился припаркованный автомобиль марки </w:t>
      </w:r>
      <w:r>
        <w:rPr>
          <w:rFonts w:ascii="Times New Roman" w:eastAsia="Times New Roman" w:hAnsi="Times New Roman" w:cs="Times New Roman"/>
          <w:sz w:val="26"/>
          <w:szCs w:val="26"/>
        </w:rPr>
        <w:t xml:space="preserve">«Черри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государственный регис</w:t>
      </w:r>
      <w:r>
        <w:rPr>
          <w:rFonts w:ascii="Times New Roman" w:eastAsia="Times New Roman" w:hAnsi="Times New Roman" w:cs="Times New Roman"/>
          <w:sz w:val="26"/>
          <w:szCs w:val="26"/>
        </w:rPr>
        <w:t xml:space="preserve">трационный знак М722КХ 186 рег. При объезде данного автомобиля ей показалось, что она совершила наезд на данный автомобиль. Сразу остановилась, вышла и осмотрела автомобиль марки «Черри </w:t>
      </w:r>
      <w:r>
        <w:rPr>
          <w:rFonts w:ascii="Times New Roman" w:eastAsia="Times New Roman" w:hAnsi="Times New Roman" w:cs="Times New Roman"/>
          <w:sz w:val="26"/>
          <w:szCs w:val="26"/>
        </w:rPr>
        <w:t>Тиго</w:t>
      </w:r>
      <w:r>
        <w:rPr>
          <w:rFonts w:ascii="Times New Roman" w:eastAsia="Times New Roman" w:hAnsi="Times New Roman" w:cs="Times New Roman"/>
          <w:sz w:val="26"/>
          <w:szCs w:val="26"/>
        </w:rPr>
        <w:t xml:space="preserve">», но никаких повреждений </w:t>
      </w:r>
      <w:r>
        <w:rPr>
          <w:rFonts w:ascii="Times New Roman" w:eastAsia="Times New Roman" w:hAnsi="Times New Roman" w:cs="Times New Roman"/>
          <w:sz w:val="26"/>
          <w:szCs w:val="26"/>
        </w:rPr>
        <w:t xml:space="preserve">на автомобиле не обнаружила, затем она припарковала свой автомобиль в этом же дворе и ушла в детскую поликлинику. После возвращения из поликлиники она еще раз осмотрела своё </w:t>
      </w:r>
      <w:r>
        <w:rPr>
          <w:rFonts w:ascii="Times New Roman" w:eastAsia="Times New Roman" w:hAnsi="Times New Roman" w:cs="Times New Roman"/>
          <w:sz w:val="26"/>
          <w:szCs w:val="26"/>
        </w:rPr>
        <w:t>транспортное средство, на которому также повреждений не обнаружила. О дорожно-транспортном происшествии узнала от сотрудников ГИБДД, скрываться с места ДТП умысла не было;</w:t>
      </w:r>
    </w:p>
    <w:p>
      <w:pPr>
        <w:spacing w:before="0" w:after="0"/>
        <w:ind w:firstLine="709"/>
        <w:jc w:val="both"/>
        <w:rPr>
          <w:sz w:val="26"/>
          <w:szCs w:val="26"/>
        </w:rPr>
      </w:pPr>
      <w:r>
        <w:rPr>
          <w:rFonts w:ascii="Times New Roman" w:eastAsia="Times New Roman" w:hAnsi="Times New Roman" w:cs="Times New Roman"/>
          <w:sz w:val="26"/>
          <w:szCs w:val="26"/>
        </w:rPr>
        <w:t xml:space="preserve">-рапортом инспектора по ИАЗ </w:t>
      </w:r>
      <w:r>
        <w:rPr>
          <w:rStyle w:val="cat-FIOgrp-22rplc-6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w:t>
      </w:r>
      <w:r>
        <w:rPr>
          <w:rStyle w:val="cat-FIOgrp-23rplc-6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9"/>
        <w:jc w:val="both"/>
        <w:rPr>
          <w:sz w:val="26"/>
          <w:szCs w:val="26"/>
        </w:rPr>
      </w:pPr>
      <w:r>
        <w:rPr>
          <w:rFonts w:ascii="Times New Roman" w:eastAsia="Times New Roman" w:hAnsi="Times New Roman" w:cs="Times New Roman"/>
          <w:sz w:val="26"/>
          <w:szCs w:val="26"/>
        </w:rPr>
        <w:t>-видеозаписью, содержащейся на оптическом диске</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25" w:history="1">
        <w:r>
          <w:rPr>
            <w:rFonts w:ascii="Times New Roman" w:eastAsia="Times New Roman" w:hAnsi="Times New Roman" w:cs="Times New Roman"/>
            <w:color w:val="0000EE"/>
            <w:sz w:val="26"/>
            <w:szCs w:val="26"/>
          </w:rPr>
          <w:t>пункту 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rPr>
          <w:sz w:val="26"/>
          <w:szCs w:val="26"/>
        </w:rPr>
      </w:pPr>
      <w:hyperlink r:id="rId4" w:anchor="/document/12125267/entry/122702" w:history="1">
        <w:r>
          <w:rPr>
            <w:rFonts w:ascii="Times New Roman" w:eastAsia="Times New Roman" w:hAnsi="Times New Roman" w:cs="Times New Roman"/>
            <w:color w:val="0000EE"/>
            <w:sz w:val="26"/>
            <w:szCs w:val="26"/>
          </w:rPr>
          <w:t>Часть 2 статьи 12.27</w:t>
        </w:r>
      </w:hyperlink>
      <w:r>
        <w:rPr>
          <w:rFonts w:ascii="Times New Roman" w:eastAsia="Times New Roman" w:hAnsi="Times New Roman" w:cs="Times New Roman"/>
          <w:sz w:val="26"/>
          <w:szCs w:val="26"/>
        </w:rPr>
        <w:t xml:space="preserve"> КоАП РФ устанавливает административную ответственность за оставление водителем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места дорожно-транспортного происшествия, участником которого он являлся.</w:t>
      </w:r>
    </w:p>
    <w:p>
      <w:pPr>
        <w:spacing w:before="0" w:after="0"/>
        <w:ind w:firstLine="709"/>
        <w:jc w:val="both"/>
        <w:rPr>
          <w:sz w:val="26"/>
          <w:szCs w:val="26"/>
        </w:rPr>
      </w:pPr>
      <w:r>
        <w:rPr>
          <w:rFonts w:ascii="Times New Roman" w:eastAsia="Times New Roman" w:hAnsi="Times New Roman" w:cs="Times New Roman"/>
          <w:sz w:val="26"/>
          <w:szCs w:val="26"/>
        </w:rPr>
        <w:t>В ходе производства по делу имевший место факт дорожно-транспортног</w:t>
      </w:r>
      <w:r>
        <w:rPr>
          <w:rFonts w:ascii="Times New Roman" w:eastAsia="Times New Roman" w:hAnsi="Times New Roman" w:cs="Times New Roman"/>
          <w:sz w:val="26"/>
          <w:szCs w:val="26"/>
        </w:rPr>
        <w:t>о происшествия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участие в нем </w:t>
      </w:r>
      <w:r>
        <w:rPr>
          <w:rStyle w:val="cat-FIOgrp-14rplc-7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 на основе совокупности исследованных в судебном заседании доказательств.</w:t>
      </w:r>
    </w:p>
    <w:p>
      <w:pPr>
        <w:spacing w:before="0" w:after="0"/>
        <w:ind w:firstLine="708"/>
        <w:jc w:val="both"/>
        <w:rPr>
          <w:sz w:val="26"/>
          <w:szCs w:val="26"/>
        </w:rPr>
      </w:pPr>
      <w:r>
        <w:rPr>
          <w:rFonts w:ascii="Times New Roman" w:eastAsia="Times New Roman" w:hAnsi="Times New Roman" w:cs="Times New Roman"/>
          <w:sz w:val="26"/>
          <w:szCs w:val="26"/>
        </w:rPr>
        <w:t xml:space="preserve">Между тем, из показаний </w:t>
      </w:r>
      <w:r>
        <w:rPr>
          <w:rStyle w:val="cat-FIOgrp-14rplc-7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её</w:t>
      </w:r>
      <w:r>
        <w:rPr>
          <w:rFonts w:ascii="Times New Roman" w:eastAsia="Times New Roman" w:hAnsi="Times New Roman" w:cs="Times New Roman"/>
          <w:sz w:val="26"/>
          <w:szCs w:val="26"/>
        </w:rPr>
        <w:t xml:space="preserve"> объяснений в рамках</w:t>
      </w:r>
      <w:r>
        <w:rPr>
          <w:rFonts w:ascii="Times New Roman" w:eastAsia="Times New Roman" w:hAnsi="Times New Roman" w:cs="Times New Roman"/>
          <w:sz w:val="26"/>
          <w:szCs w:val="26"/>
        </w:rPr>
        <w:t xml:space="preserve"> производства по делу об административном правонарушении</w:t>
      </w:r>
      <w:r>
        <w:rPr>
          <w:rFonts w:ascii="Times New Roman" w:eastAsia="Times New Roman" w:hAnsi="Times New Roman" w:cs="Times New Roman"/>
          <w:sz w:val="26"/>
          <w:szCs w:val="26"/>
        </w:rPr>
        <w:t xml:space="preserve"> следует, что он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имел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умысла на оставление места дорожно-транспортного происшествия, поскольку </w:t>
      </w:r>
      <w:r>
        <w:rPr>
          <w:rFonts w:ascii="Times New Roman" w:eastAsia="Times New Roman" w:hAnsi="Times New Roman" w:cs="Times New Roman"/>
          <w:sz w:val="26"/>
          <w:szCs w:val="26"/>
        </w:rPr>
        <w:t xml:space="preserve">она </w:t>
      </w:r>
      <w:r>
        <w:rPr>
          <w:rFonts w:ascii="Times New Roman" w:eastAsia="Times New Roman" w:hAnsi="Times New Roman" w:cs="Times New Roman"/>
          <w:sz w:val="26"/>
          <w:szCs w:val="26"/>
        </w:rPr>
        <w:t>не увидела каких-либо повреждений на транспортных средствах.</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ч.ч.3, 4 ст.1.5 КоАП РФ </w:t>
      </w:r>
      <w:r>
        <w:rPr>
          <w:rFonts w:ascii="Times New Roman" w:eastAsia="Times New Roman" w:hAnsi="Times New Roman" w:cs="Times New Roman"/>
          <w:sz w:val="26"/>
          <w:szCs w:val="26"/>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w:anchor="sub_15031" w:history="1">
        <w:r>
          <w:rPr>
            <w:rFonts w:ascii="Times New Roman" w:eastAsia="Times New Roman" w:hAnsi="Times New Roman" w:cs="Times New Roman"/>
            <w:color w:val="0000EE"/>
            <w:sz w:val="26"/>
            <w:szCs w:val="26"/>
          </w:rPr>
          <w:t>примечанием</w:t>
        </w:r>
      </w:hyperlink>
      <w:r>
        <w:rPr>
          <w:rFonts w:ascii="Times New Roman" w:eastAsia="Times New Roman" w:hAnsi="Times New Roman" w:cs="Times New Roman"/>
          <w:sz w:val="26"/>
          <w:szCs w:val="26"/>
        </w:rPr>
        <w:t xml:space="preserve"> к</w:t>
      </w:r>
      <w:r>
        <w:rPr>
          <w:rFonts w:ascii="Times New Roman" w:eastAsia="Times New Roman" w:hAnsi="Times New Roman" w:cs="Times New Roman"/>
          <w:sz w:val="26"/>
          <w:szCs w:val="26"/>
        </w:rPr>
        <w:t xml:space="preserve"> настоящей статье.</w:t>
      </w:r>
    </w:p>
    <w:p>
      <w:pPr>
        <w:spacing w:before="0" w:after="0"/>
        <w:ind w:firstLine="709"/>
        <w:jc w:val="both"/>
        <w:rPr>
          <w:sz w:val="26"/>
          <w:szCs w:val="26"/>
        </w:rPr>
      </w:pPr>
      <w:r>
        <w:rPr>
          <w:rFonts w:ascii="Times New Roman" w:eastAsia="Times New Roman" w:hAnsi="Times New Roman" w:cs="Times New Roman"/>
          <w:sz w:val="26"/>
          <w:szCs w:val="26"/>
        </w:rPr>
        <w:t>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6"/>
          <w:szCs w:val="26"/>
        </w:rPr>
      </w:pPr>
      <w:r>
        <w:rPr>
          <w:rFonts w:ascii="Times New Roman" w:eastAsia="Times New Roman" w:hAnsi="Times New Roman" w:cs="Times New Roman"/>
          <w:sz w:val="26"/>
          <w:szCs w:val="26"/>
        </w:rPr>
        <w:t>Согласно ч.1 ст.2.2 КоАП РФ</w:t>
      </w:r>
      <w:r>
        <w:rPr>
          <w:rFonts w:ascii="Times New Roman" w:eastAsia="Times New Roman" w:hAnsi="Times New Roman" w:cs="Times New Roman"/>
          <w:sz w:val="26"/>
          <w:szCs w:val="26"/>
        </w:rPr>
        <w:t xml:space="preserve">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spacing w:before="0" w:after="0"/>
        <w:ind w:firstLine="709"/>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атериалами дела об административном правонарушении и в судебном заседании</w:t>
      </w:r>
      <w:r>
        <w:rPr>
          <w:rFonts w:ascii="Times New Roman" w:eastAsia="Times New Roman" w:hAnsi="Times New Roman" w:cs="Times New Roman"/>
          <w:sz w:val="26"/>
          <w:szCs w:val="26"/>
        </w:rPr>
        <w:t>, а также с учетом незначительных повреждений на автомобиле «</w:t>
      </w:r>
      <w:r>
        <w:rPr>
          <w:rFonts w:ascii="Times New Roman" w:eastAsia="Times New Roman" w:hAnsi="Times New Roman" w:cs="Times New Roman"/>
          <w:sz w:val="26"/>
          <w:szCs w:val="26"/>
        </w:rPr>
        <w:t>Чери</w:t>
      </w:r>
      <w:r>
        <w:rPr>
          <w:rFonts w:ascii="Times New Roman" w:eastAsia="Times New Roman" w:hAnsi="Times New Roman" w:cs="Times New Roman"/>
          <w:sz w:val="26"/>
          <w:szCs w:val="26"/>
        </w:rPr>
        <w:t xml:space="preserve"> </w:t>
      </w:r>
      <w:r>
        <w:rPr>
          <w:rStyle w:val="cat-FIOgrp-17rplc-72"/>
          <w:rFonts w:ascii="Times New Roman" w:eastAsia="Times New Roman" w:hAnsi="Times New Roman" w:cs="Times New Roman"/>
          <w:sz w:val="26"/>
          <w:szCs w:val="26"/>
        </w:rPr>
        <w:t>фио</w:t>
      </w:r>
      <w:r>
        <w:rPr>
          <w:rFonts w:ascii="Times New Roman" w:eastAsia="Times New Roman" w:hAnsi="Times New Roman" w:cs="Times New Roman"/>
          <w:sz w:val="26"/>
          <w:szCs w:val="26"/>
        </w:rPr>
        <w:t>» судом</w:t>
      </w:r>
      <w:r>
        <w:rPr>
          <w:rFonts w:ascii="Times New Roman" w:eastAsia="Times New Roman" w:hAnsi="Times New Roman" w:cs="Times New Roman"/>
          <w:sz w:val="26"/>
          <w:szCs w:val="26"/>
        </w:rPr>
        <w:t xml:space="preserve"> не установлен умысел </w:t>
      </w:r>
      <w:r>
        <w:rPr>
          <w:rStyle w:val="cat-FIOgrp-14rplc-7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 оставление места дор</w:t>
      </w:r>
      <w:r>
        <w:rPr>
          <w:rFonts w:ascii="Times New Roman" w:eastAsia="Times New Roman" w:hAnsi="Times New Roman" w:cs="Times New Roman"/>
          <w:sz w:val="26"/>
          <w:szCs w:val="26"/>
        </w:rPr>
        <w:t>ожно-транспортного происшествия</w:t>
      </w:r>
    </w:p>
    <w:p>
      <w:pPr>
        <w:spacing w:before="0" w:after="0"/>
        <w:ind w:firstLine="708"/>
        <w:jc w:val="both"/>
        <w:rPr>
          <w:sz w:val="26"/>
          <w:szCs w:val="26"/>
        </w:rPr>
      </w:pPr>
      <w:r>
        <w:rPr>
          <w:rFonts w:ascii="Times New Roman" w:eastAsia="Times New Roman" w:hAnsi="Times New Roman" w:cs="Times New Roman"/>
          <w:sz w:val="26"/>
          <w:szCs w:val="26"/>
        </w:rPr>
        <w:t xml:space="preserve">Поскольку в ходе судебного разбирательства установлено, что </w:t>
      </w:r>
      <w:r>
        <w:rPr>
          <w:rStyle w:val="cat-FIOgrp-14rplc-7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скрывалась</w:t>
      </w:r>
      <w:r>
        <w:rPr>
          <w:rFonts w:ascii="Times New Roman" w:eastAsia="Times New Roman" w:hAnsi="Times New Roman" w:cs="Times New Roman"/>
          <w:sz w:val="26"/>
          <w:szCs w:val="26"/>
        </w:rPr>
        <w:t xml:space="preserve"> с места ДТП </w:t>
      </w:r>
      <w:r>
        <w:rPr>
          <w:rFonts w:ascii="Times New Roman" w:eastAsia="Times New Roman" w:hAnsi="Times New Roman" w:cs="Times New Roman"/>
          <w:sz w:val="26"/>
          <w:szCs w:val="26"/>
        </w:rPr>
        <w:t>в целях избежать привлечения её</w:t>
      </w:r>
      <w:r>
        <w:rPr>
          <w:rFonts w:ascii="Times New Roman" w:eastAsia="Times New Roman" w:hAnsi="Times New Roman" w:cs="Times New Roman"/>
          <w:sz w:val="26"/>
          <w:szCs w:val="26"/>
        </w:rPr>
        <w:t xml:space="preserve"> к административной ответственности, мировой судья считает, что </w:t>
      </w:r>
      <w:r>
        <w:rPr>
          <w:rStyle w:val="cat-FIOgrp-14rplc-7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выполнены об</w:t>
      </w:r>
      <w:r>
        <w:rPr>
          <w:rFonts w:ascii="Times New Roman" w:eastAsia="Times New Roman" w:hAnsi="Times New Roman" w:cs="Times New Roman"/>
          <w:sz w:val="26"/>
          <w:szCs w:val="26"/>
        </w:rPr>
        <w:t xml:space="preserve">язанности, предусмотренные п.2.5, </w:t>
      </w:r>
      <w:hyperlink r:id="rId4" w:anchor="/document/1305770/entry/261" w:history="1">
        <w:r>
          <w:rPr>
            <w:rFonts w:ascii="Times New Roman" w:eastAsia="Times New Roman" w:hAnsi="Times New Roman" w:cs="Times New Roman"/>
            <w:color w:val="0000EE"/>
            <w:sz w:val="26"/>
            <w:szCs w:val="26"/>
          </w:rPr>
          <w:t>п.2.6.1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 в связи с дорожно-транспортным происшествием, участником которого он</w:t>
      </w:r>
      <w:r>
        <w:rPr>
          <w:rFonts w:ascii="Times New Roman" w:eastAsia="Times New Roman" w:hAnsi="Times New Roman" w:cs="Times New Roman"/>
          <w:sz w:val="26"/>
          <w:szCs w:val="26"/>
        </w:rPr>
        <w:t>а явилась, и её</w:t>
      </w:r>
      <w:r>
        <w:rPr>
          <w:rFonts w:ascii="Times New Roman" w:eastAsia="Times New Roman" w:hAnsi="Times New Roman" w:cs="Times New Roman"/>
          <w:sz w:val="26"/>
          <w:szCs w:val="26"/>
        </w:rPr>
        <w:t xml:space="preserve"> действия должны быть квалифицированы по ч.1 </w:t>
      </w:r>
      <w:r>
        <w:rPr>
          <w:rFonts w:ascii="Times New Roman" w:eastAsia="Times New Roman" w:hAnsi="Times New Roman" w:cs="Times New Roman"/>
          <w:sz w:val="26"/>
          <w:szCs w:val="26"/>
        </w:rPr>
        <w:t xml:space="preserve">ст.12.27 </w:t>
      </w:r>
      <w:r>
        <w:rPr>
          <w:rFonts w:ascii="Times New Roman" w:eastAsia="Times New Roman" w:hAnsi="Times New Roman" w:cs="Times New Roman"/>
          <w:sz w:val="26"/>
          <w:szCs w:val="26"/>
        </w:rPr>
        <w:t>КоАП</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РФ.</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п.20 постановления Пленума Верховного суда РФ от </w:t>
      </w:r>
      <w:r>
        <w:rPr>
          <w:rStyle w:val="cat-Dategrp-12rplc-7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№5 «О некоторых вопросах, возникающих у судов при применении </w:t>
      </w:r>
      <w:hyperlink r:id="rId4" w:anchor="/document/12125267/entry/0" w:history="1">
        <w:r>
          <w:rPr>
            <w:rFonts w:ascii="Times New Roman" w:eastAsia="Times New Roman" w:hAnsi="Times New Roman" w:cs="Times New Roman"/>
            <w:color w:val="0000EE"/>
            <w:sz w:val="26"/>
            <w:szCs w:val="26"/>
          </w:rPr>
          <w:t>Кодекса Российской Федерации об административных правонарушениях</w:t>
        </w:r>
      </w:hyperlink>
      <w:r>
        <w:rPr>
          <w:rFonts w:ascii="Times New Roman" w:eastAsia="Times New Roman" w:hAnsi="Times New Roman" w:cs="Times New Roman"/>
          <w:sz w:val="26"/>
          <w:szCs w:val="26"/>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rPr>
          <w:sz w:val="26"/>
          <w:szCs w:val="26"/>
        </w:rPr>
      </w:pPr>
      <w:r>
        <w:rPr>
          <w:rFonts w:ascii="Times New Roman" w:eastAsia="Times New Roman" w:hAnsi="Times New Roman" w:cs="Times New Roman"/>
          <w:sz w:val="26"/>
          <w:szCs w:val="26"/>
        </w:rPr>
        <w:t xml:space="preserve">Данное изменение квалификации действий </w:t>
      </w:r>
      <w:r>
        <w:rPr>
          <w:rStyle w:val="cat-FIOgrp-14rplc-7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709"/>
        <w:jc w:val="both"/>
        <w:rPr>
          <w:sz w:val="26"/>
          <w:szCs w:val="26"/>
        </w:rPr>
      </w:pPr>
      <w:r>
        <w:rPr>
          <w:rFonts w:ascii="Times New Roman" w:eastAsia="Times New Roman" w:hAnsi="Times New Roman" w:cs="Times New Roman"/>
          <w:sz w:val="26"/>
          <w:szCs w:val="26"/>
        </w:rPr>
        <w:t xml:space="preserve">С учетом изложенного, мировой судья квалифицирует действия </w:t>
      </w:r>
      <w:r>
        <w:rPr>
          <w:rStyle w:val="cat-FIOgrp-14rplc-7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факту дорожно-транспортного происшествия, произошедшего </w:t>
      </w:r>
      <w:r>
        <w:rPr>
          <w:rStyle w:val="cat-Dategrp-10rplc-7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районе дома №23 по </w:t>
      </w:r>
      <w:r>
        <w:rPr>
          <w:rStyle w:val="cat-Addressgrp-4rplc-8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8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ч.1 ст.12.27 КоАП РФ - невыполнение водителем обязанностей, предусмотренных </w:t>
      </w:r>
      <w:hyperlink r:id="rId5"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в связи с дорожно-транспортным происшествием, участником которого он является.</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w:t>
      </w:r>
      <w:r>
        <w:rPr>
          <w:rStyle w:val="cat-FIOgrp-14rplc-8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учитывает х</w:t>
      </w:r>
      <w:r>
        <w:rPr>
          <w:rFonts w:ascii="Times New Roman" w:eastAsia="Times New Roman" w:hAnsi="Times New Roman" w:cs="Times New Roman"/>
          <w:sz w:val="26"/>
          <w:szCs w:val="26"/>
        </w:rPr>
        <w:t>арактер совершенного ей</w:t>
      </w:r>
      <w:r>
        <w:rPr>
          <w:rFonts w:ascii="Times New Roman" w:eastAsia="Times New Roman" w:hAnsi="Times New Roman" w:cs="Times New Roman"/>
          <w:sz w:val="26"/>
          <w:szCs w:val="26"/>
        </w:rPr>
        <w:t xml:space="preserve"> административного пр</w:t>
      </w:r>
      <w:r>
        <w:rPr>
          <w:rFonts w:ascii="Times New Roman" w:eastAsia="Times New Roman" w:hAnsi="Times New Roman" w:cs="Times New Roman"/>
          <w:sz w:val="26"/>
          <w:szCs w:val="26"/>
        </w:rPr>
        <w:t>авонарушения, личность виновной, её</w:t>
      </w:r>
      <w:r>
        <w:rPr>
          <w:rFonts w:ascii="Times New Roman" w:eastAsia="Times New Roman" w:hAnsi="Times New Roman" w:cs="Times New Roman"/>
          <w:sz w:val="26"/>
          <w:szCs w:val="26"/>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6"/>
          <w:szCs w:val="26"/>
        </w:rPr>
      </w:pPr>
      <w:r>
        <w:rPr>
          <w:rStyle w:val="cat-FIOgrp-14rplc-8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в сфере безопасности дорожного движения,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бстоятельствами, смягчающими </w:t>
      </w:r>
      <w:r>
        <w:rPr>
          <w:rFonts w:ascii="Times New Roman" w:eastAsia="Times New Roman" w:hAnsi="Times New Roman" w:cs="Times New Roman"/>
          <w:sz w:val="26"/>
          <w:szCs w:val="26"/>
        </w:rPr>
        <w:t>ответственность, являю</w:t>
      </w:r>
      <w:r>
        <w:rPr>
          <w:rFonts w:ascii="Times New Roman" w:eastAsia="Times New Roman" w:hAnsi="Times New Roman" w:cs="Times New Roman"/>
          <w:sz w:val="26"/>
          <w:szCs w:val="26"/>
        </w:rPr>
        <w:t xml:space="preserve">тся признание вины, </w:t>
      </w:r>
      <w:r>
        <w:rPr>
          <w:rFonts w:ascii="Times New Roman" w:eastAsia="Times New Roman" w:hAnsi="Times New Roman" w:cs="Times New Roman"/>
          <w:sz w:val="26"/>
          <w:szCs w:val="26"/>
        </w:rPr>
        <w:t xml:space="preserve">наличие малолетнего ребенка, </w:t>
      </w:r>
      <w:r>
        <w:rPr>
          <w:rFonts w:ascii="Times New Roman" w:eastAsia="Times New Roman" w:hAnsi="Times New Roman" w:cs="Times New Roman"/>
          <w:sz w:val="26"/>
          <w:szCs w:val="26"/>
        </w:rPr>
        <w:t>обстоятельств,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изложенного, </w:t>
      </w:r>
      <w:r>
        <w:rPr>
          <w:rFonts w:ascii="Times New Roman" w:eastAsia="Times New Roman" w:hAnsi="Times New Roman" w:cs="Times New Roman"/>
          <w:sz w:val="26"/>
          <w:szCs w:val="26"/>
        </w:rPr>
        <w:t>руководствуясь ст.29.10 КоАП РФ, мировой судья</w:t>
      </w:r>
    </w:p>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Style w:val="cat-FIOgrp-24rplc-8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в совершении правонарушения, предусмотренного ч.1 ст.12.27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ей</w:t>
      </w:r>
      <w:r>
        <w:rPr>
          <w:rFonts w:ascii="Times New Roman" w:eastAsia="Times New Roman" w:hAnsi="Times New Roman" w:cs="Times New Roman"/>
          <w:sz w:val="26"/>
          <w:szCs w:val="26"/>
        </w:rPr>
        <w:t xml:space="preserve"> наказание в виде штрафа в размере </w:t>
      </w:r>
      <w:r>
        <w:rPr>
          <w:rStyle w:val="cat-Sumgrp-26rplc-8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Pr>
          <w:rFonts w:ascii="Times New Roman" w:eastAsia="Times New Roman" w:hAnsi="Times New Roman" w:cs="Times New Roman"/>
          <w:sz w:val="26"/>
          <w:szCs w:val="26"/>
        </w:rPr>
        <w:t xml:space="preserve">предусмотренного </w:t>
      </w:r>
      <w:hyperlink r:id="rId6"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6"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5rplc-8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6rplc-8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34rplc-8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35rplc-8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7rplc-9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Style w:val="cat-Addressgrp-0rplc-9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36rplc-9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7rplc-9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8rplc-9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w:t>
      </w:r>
      <w:r>
        <w:rPr>
          <w:rFonts w:ascii="Times New Roman" w:eastAsia="Times New Roman" w:hAnsi="Times New Roman" w:cs="Times New Roman"/>
          <w:sz w:val="26"/>
          <w:szCs w:val="26"/>
        </w:rPr>
        <w:t>50250001704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5rplc-95"/>
          <w:rFonts w:ascii="Times New Roman" w:eastAsia="Times New Roman" w:hAnsi="Times New Roman" w:cs="Times New Roman"/>
          <w:sz w:val="26"/>
          <w:szCs w:val="26"/>
        </w:rPr>
        <w:t>фио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5rplc-96"/>
          <w:rFonts w:ascii="Times New Roman" w:eastAsia="Times New Roman" w:hAnsi="Times New Roman" w:cs="Times New Roman"/>
          <w:sz w:val="26"/>
          <w:szCs w:val="26"/>
        </w:rPr>
        <w:t>фио</w:t>
      </w:r>
    </w:p>
    <w:p>
      <w:pPr>
        <w:spacing w:before="0" w:after="160" w:line="259" w:lineRule="auto"/>
        <w:rPr>
          <w:sz w:val="26"/>
          <w:szCs w:val="26"/>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878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Dategrp-8rplc-2">
    <w:name w:val="cat-Date grp-8 rplc-2"/>
    <w:basedOn w:val="DefaultParagraphFont"/>
  </w:style>
  <w:style w:type="character" w:customStyle="1" w:styleId="cat-Dategrp-7rplc-3">
    <w:name w:val="cat-Date grp-7 rplc-3"/>
    <w:basedOn w:val="DefaultParagraphFont"/>
  </w:style>
  <w:style w:type="character" w:customStyle="1" w:styleId="cat-Addressgrp-1rplc-4">
    <w:name w:val="cat-Address grp-1 rplc-4"/>
    <w:basedOn w:val="DefaultParagraphFont"/>
  </w:style>
  <w:style w:type="character" w:customStyle="1" w:styleId="cat-FIOgrp-13rplc-5">
    <w:name w:val="cat-FIO grp-13 rplc-5"/>
    <w:basedOn w:val="DefaultParagraphFont"/>
  </w:style>
  <w:style w:type="character" w:customStyle="1" w:styleId="cat-FIOgrp-14rplc-6">
    <w:name w:val="cat-FIO grp-14 rplc-6"/>
    <w:basedOn w:val="DefaultParagraphFont"/>
  </w:style>
  <w:style w:type="character" w:customStyle="1" w:styleId="cat-FIOgrp-15rplc-7">
    <w:name w:val="cat-FIO grp-15 rplc-7"/>
    <w:basedOn w:val="DefaultParagraphFont"/>
  </w:style>
  <w:style w:type="character" w:customStyle="1" w:styleId="cat-ExternalSystemDefinedgrp-39rplc-8">
    <w:name w:val="cat-ExternalSystemDefined grp-39 rplc-8"/>
    <w:basedOn w:val="DefaultParagraphFont"/>
  </w:style>
  <w:style w:type="character" w:customStyle="1" w:styleId="cat-PassportDatagrp-28rplc-9">
    <w:name w:val="cat-PassportData grp-28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Dategrp-9rplc-12">
    <w:name w:val="cat-Date grp-9 rplc-12"/>
    <w:basedOn w:val="DefaultParagraphFont"/>
  </w:style>
  <w:style w:type="character" w:customStyle="1" w:styleId="cat-FIOgrp-14rplc-13">
    <w:name w:val="cat-FIO grp-14 rplc-13"/>
    <w:basedOn w:val="DefaultParagraphFont"/>
  </w:style>
  <w:style w:type="character" w:customStyle="1" w:styleId="cat-Dategrp-10rplc-14">
    <w:name w:val="cat-Date grp-10 rplc-14"/>
    <w:basedOn w:val="DefaultParagraphFont"/>
  </w:style>
  <w:style w:type="character" w:customStyle="1" w:styleId="cat-Timegrp-29rplc-15">
    <w:name w:val="cat-Time grp-29 rplc-15"/>
    <w:basedOn w:val="DefaultParagraphFont"/>
  </w:style>
  <w:style w:type="character" w:customStyle="1" w:styleId="cat-Addressgrp-4rplc-16">
    <w:name w:val="cat-Address grp-4 rplc-16"/>
    <w:basedOn w:val="DefaultParagraphFont"/>
  </w:style>
  <w:style w:type="character" w:customStyle="1" w:styleId="cat-Addressgrp-0rplc-17">
    <w:name w:val="cat-Address grp-0 rplc-17"/>
    <w:basedOn w:val="DefaultParagraphFont"/>
  </w:style>
  <w:style w:type="character" w:customStyle="1" w:styleId="cat-CarMakeModelgrp-32rplc-18">
    <w:name w:val="cat-CarMakeModel grp-32 rplc-18"/>
    <w:basedOn w:val="DefaultParagraphFont"/>
  </w:style>
  <w:style w:type="character" w:customStyle="1" w:styleId="cat-FIOgrp-16rplc-19">
    <w:name w:val="cat-FIO grp-16 rplc-19"/>
    <w:basedOn w:val="DefaultParagraphFont"/>
  </w:style>
  <w:style w:type="character" w:customStyle="1" w:styleId="cat-FIOgrp-14rplc-20">
    <w:name w:val="cat-FIO grp-14 rplc-20"/>
    <w:basedOn w:val="DefaultParagraphFont"/>
  </w:style>
  <w:style w:type="character" w:customStyle="1" w:styleId="cat-FIOgrp-14rplc-21">
    <w:name w:val="cat-FIO grp-14 rplc-21"/>
    <w:basedOn w:val="DefaultParagraphFont"/>
  </w:style>
  <w:style w:type="character" w:customStyle="1" w:styleId="cat-Dategrp-10rplc-22">
    <w:name w:val="cat-Date grp-10 rplc-22"/>
    <w:basedOn w:val="DefaultParagraphFont"/>
  </w:style>
  <w:style w:type="character" w:customStyle="1" w:styleId="cat-CarMakeModelgrp-32rplc-23">
    <w:name w:val="cat-CarMakeModel grp-32 rplc-23"/>
    <w:basedOn w:val="DefaultParagraphFont"/>
  </w:style>
  <w:style w:type="character" w:customStyle="1" w:styleId="cat-Addressgrp-4rplc-24">
    <w:name w:val="cat-Address grp-4 rplc-24"/>
    <w:basedOn w:val="DefaultParagraphFont"/>
  </w:style>
  <w:style w:type="character" w:customStyle="1" w:styleId="cat-FIOgrp-17rplc-25">
    <w:name w:val="cat-FIO grp-17 rplc-25"/>
    <w:basedOn w:val="DefaultParagraphFont"/>
  </w:style>
  <w:style w:type="character" w:customStyle="1" w:styleId="cat-FIOgrp-16rplc-26">
    <w:name w:val="cat-FIO grp-16 rplc-26"/>
    <w:basedOn w:val="DefaultParagraphFont"/>
  </w:style>
  <w:style w:type="character" w:customStyle="1" w:styleId="cat-FIOgrp-16rplc-27">
    <w:name w:val="cat-FIO grp-16 rplc-27"/>
    <w:basedOn w:val="DefaultParagraphFont"/>
  </w:style>
  <w:style w:type="character" w:customStyle="1" w:styleId="cat-FIOgrp-18rplc-28">
    <w:name w:val="cat-FIO grp-18 rplc-28"/>
    <w:basedOn w:val="DefaultParagraphFont"/>
  </w:style>
  <w:style w:type="character" w:customStyle="1" w:styleId="cat-FIOgrp-19rplc-29">
    <w:name w:val="cat-FIO grp-19 rplc-29"/>
    <w:basedOn w:val="DefaultParagraphFont"/>
  </w:style>
  <w:style w:type="character" w:customStyle="1" w:styleId="cat-Dategrp-10rplc-30">
    <w:name w:val="cat-Date grp-10 rplc-30"/>
    <w:basedOn w:val="DefaultParagraphFont"/>
  </w:style>
  <w:style w:type="character" w:customStyle="1" w:styleId="cat-Addressgrp-4rplc-31">
    <w:name w:val="cat-Address grp-4 rplc-31"/>
    <w:basedOn w:val="DefaultParagraphFont"/>
  </w:style>
  <w:style w:type="character" w:customStyle="1" w:styleId="cat-Addressgrp-0rplc-32">
    <w:name w:val="cat-Address grp-0 rplc-32"/>
    <w:basedOn w:val="DefaultParagraphFont"/>
  </w:style>
  <w:style w:type="character" w:customStyle="1" w:styleId="cat-FIOgrp-20rplc-33">
    <w:name w:val="cat-FIO grp-20 rplc-33"/>
    <w:basedOn w:val="DefaultParagraphFont"/>
  </w:style>
  <w:style w:type="character" w:customStyle="1" w:styleId="cat-Dategrp-10rplc-34">
    <w:name w:val="cat-Date grp-10 rplc-34"/>
    <w:basedOn w:val="DefaultParagraphFont"/>
  </w:style>
  <w:style w:type="character" w:customStyle="1" w:styleId="cat-CarMakeModelgrp-32rplc-35">
    <w:name w:val="cat-CarMakeModel grp-32 rplc-35"/>
    <w:basedOn w:val="DefaultParagraphFont"/>
  </w:style>
  <w:style w:type="character" w:customStyle="1" w:styleId="cat-Dategrp-10rplc-36">
    <w:name w:val="cat-Date grp-10 rplc-36"/>
    <w:basedOn w:val="DefaultParagraphFont"/>
  </w:style>
  <w:style w:type="character" w:customStyle="1" w:styleId="cat-Addressgrp-4rplc-37">
    <w:name w:val="cat-Address grp-4 rplc-37"/>
    <w:basedOn w:val="DefaultParagraphFont"/>
  </w:style>
  <w:style w:type="character" w:customStyle="1" w:styleId="cat-Addressgrp-0rplc-38">
    <w:name w:val="cat-Address grp-0 rplc-38"/>
    <w:basedOn w:val="DefaultParagraphFont"/>
  </w:style>
  <w:style w:type="character" w:customStyle="1" w:styleId="cat-FIOgrp-14rplc-39">
    <w:name w:val="cat-FIO grp-14 rplc-39"/>
    <w:basedOn w:val="DefaultParagraphFont"/>
  </w:style>
  <w:style w:type="character" w:customStyle="1" w:styleId="cat-PhoneNumbergrp-33rplc-40">
    <w:name w:val="cat-PhoneNumber grp-33 rplc-40"/>
    <w:basedOn w:val="DefaultParagraphFont"/>
  </w:style>
  <w:style w:type="character" w:customStyle="1" w:styleId="cat-Dategrp-9rplc-41">
    <w:name w:val="cat-Date grp-9 rplc-41"/>
    <w:basedOn w:val="DefaultParagraphFont"/>
  </w:style>
  <w:style w:type="character" w:customStyle="1" w:styleId="cat-FIOgrp-14rplc-42">
    <w:name w:val="cat-FIO grp-14 rplc-42"/>
    <w:basedOn w:val="DefaultParagraphFont"/>
  </w:style>
  <w:style w:type="character" w:customStyle="1" w:styleId="cat-FIOgrp-16rplc-43">
    <w:name w:val="cat-FIO grp-16 rplc-43"/>
    <w:basedOn w:val="DefaultParagraphFont"/>
  </w:style>
  <w:style w:type="character" w:customStyle="1" w:styleId="cat-Dategrp-10rplc-44">
    <w:name w:val="cat-Date grp-10 rplc-44"/>
    <w:basedOn w:val="DefaultParagraphFont"/>
  </w:style>
  <w:style w:type="character" w:customStyle="1" w:styleId="cat-Dategrp-10rplc-45">
    <w:name w:val="cat-Date grp-10 rplc-45"/>
    <w:basedOn w:val="DefaultParagraphFont"/>
  </w:style>
  <w:style w:type="character" w:customStyle="1" w:styleId="cat-Addressgrp-4rplc-46">
    <w:name w:val="cat-Address grp-4 rplc-46"/>
    <w:basedOn w:val="DefaultParagraphFont"/>
  </w:style>
  <w:style w:type="character" w:customStyle="1" w:styleId="cat-Addressgrp-0rplc-47">
    <w:name w:val="cat-Address grp-0 rplc-47"/>
    <w:basedOn w:val="DefaultParagraphFont"/>
  </w:style>
  <w:style w:type="character" w:customStyle="1" w:styleId="cat-Dategrp-10rplc-48">
    <w:name w:val="cat-Date grp-10 rplc-48"/>
    <w:basedOn w:val="DefaultParagraphFont"/>
  </w:style>
  <w:style w:type="character" w:customStyle="1" w:styleId="cat-FIOgrp-21rplc-49">
    <w:name w:val="cat-FIO grp-21 rplc-49"/>
    <w:basedOn w:val="DefaultParagraphFont"/>
  </w:style>
  <w:style w:type="character" w:customStyle="1" w:styleId="cat-FIOgrp-16rplc-50">
    <w:name w:val="cat-FIO grp-16 rplc-50"/>
    <w:basedOn w:val="DefaultParagraphFont"/>
  </w:style>
  <w:style w:type="character" w:customStyle="1" w:styleId="cat-Dategrp-11rplc-51">
    <w:name w:val="cat-Date grp-11 rplc-51"/>
    <w:basedOn w:val="DefaultParagraphFont"/>
  </w:style>
  <w:style w:type="character" w:customStyle="1" w:styleId="cat-CarMakeModelgrp-32rplc-52">
    <w:name w:val="cat-CarMakeModel grp-32 rplc-52"/>
    <w:basedOn w:val="DefaultParagraphFont"/>
  </w:style>
  <w:style w:type="character" w:customStyle="1" w:styleId="cat-Dategrp-10rplc-53">
    <w:name w:val="cat-Date grp-10 rplc-53"/>
    <w:basedOn w:val="DefaultParagraphFont"/>
  </w:style>
  <w:style w:type="character" w:customStyle="1" w:styleId="cat-FIOgrp-16rplc-54">
    <w:name w:val="cat-FIO grp-16 rplc-54"/>
    <w:basedOn w:val="DefaultParagraphFont"/>
  </w:style>
  <w:style w:type="character" w:customStyle="1" w:styleId="cat-Dategrp-10rplc-55">
    <w:name w:val="cat-Date grp-10 rplc-55"/>
    <w:basedOn w:val="DefaultParagraphFont"/>
  </w:style>
  <w:style w:type="character" w:customStyle="1" w:styleId="cat-FIOgrp-17rplc-56">
    <w:name w:val="cat-FIO grp-17 rplc-56"/>
    <w:basedOn w:val="DefaultParagraphFont"/>
  </w:style>
  <w:style w:type="character" w:customStyle="1" w:styleId="cat-Timegrp-30rplc-57">
    <w:name w:val="cat-Time grp-30 rplc-57"/>
    <w:basedOn w:val="DefaultParagraphFont"/>
  </w:style>
  <w:style w:type="character" w:customStyle="1" w:styleId="cat-Dategrp-10rplc-58">
    <w:name w:val="cat-Date grp-10 rplc-58"/>
    <w:basedOn w:val="DefaultParagraphFont"/>
  </w:style>
  <w:style w:type="character" w:customStyle="1" w:styleId="cat-Timegrp-31rplc-59">
    <w:name w:val="cat-Time grp-31 rplc-59"/>
    <w:basedOn w:val="DefaultParagraphFont"/>
  </w:style>
  <w:style w:type="character" w:customStyle="1" w:styleId="cat-Dategrp-10rplc-60">
    <w:name w:val="cat-Date grp-10 rplc-60"/>
    <w:basedOn w:val="DefaultParagraphFont"/>
  </w:style>
  <w:style w:type="character" w:customStyle="1" w:styleId="cat-FIOgrp-14rplc-61">
    <w:name w:val="cat-FIO grp-14 rplc-61"/>
    <w:basedOn w:val="DefaultParagraphFont"/>
  </w:style>
  <w:style w:type="character" w:customStyle="1" w:styleId="cat-Dategrp-11rplc-62">
    <w:name w:val="cat-Date grp-11 rplc-62"/>
    <w:basedOn w:val="DefaultParagraphFont"/>
  </w:style>
  <w:style w:type="character" w:customStyle="1" w:styleId="cat-Dategrp-10rplc-63">
    <w:name w:val="cat-Date grp-10 rplc-63"/>
    <w:basedOn w:val="DefaultParagraphFont"/>
  </w:style>
  <w:style w:type="character" w:customStyle="1" w:styleId="cat-Timegrp-29rplc-64">
    <w:name w:val="cat-Time grp-29 rplc-64"/>
    <w:basedOn w:val="DefaultParagraphFont"/>
  </w:style>
  <w:style w:type="character" w:customStyle="1" w:styleId="cat-CarMakeModelgrp-32rplc-65">
    <w:name w:val="cat-CarMakeModel grp-32 rplc-65"/>
    <w:basedOn w:val="DefaultParagraphFont"/>
  </w:style>
  <w:style w:type="character" w:customStyle="1" w:styleId="cat-Addressgrp-4rplc-66">
    <w:name w:val="cat-Address grp-4 rplc-66"/>
    <w:basedOn w:val="DefaultParagraphFont"/>
  </w:style>
  <w:style w:type="character" w:customStyle="1" w:styleId="cat-Addressgrp-0rplc-67">
    <w:name w:val="cat-Address grp-0 rplc-67"/>
    <w:basedOn w:val="DefaultParagraphFont"/>
  </w:style>
  <w:style w:type="character" w:customStyle="1" w:styleId="cat-FIOgrp-22rplc-68">
    <w:name w:val="cat-FIO grp-22 rplc-68"/>
    <w:basedOn w:val="DefaultParagraphFont"/>
  </w:style>
  <w:style w:type="character" w:customStyle="1" w:styleId="cat-FIOgrp-23rplc-69">
    <w:name w:val="cat-FIO grp-23 rplc-69"/>
    <w:basedOn w:val="DefaultParagraphFont"/>
  </w:style>
  <w:style w:type="character" w:customStyle="1" w:styleId="cat-FIOgrp-14rplc-70">
    <w:name w:val="cat-FIO grp-14 rplc-70"/>
    <w:basedOn w:val="DefaultParagraphFont"/>
  </w:style>
  <w:style w:type="character" w:customStyle="1" w:styleId="cat-FIOgrp-14rplc-71">
    <w:name w:val="cat-FIO grp-14 rplc-71"/>
    <w:basedOn w:val="DefaultParagraphFont"/>
  </w:style>
  <w:style w:type="character" w:customStyle="1" w:styleId="cat-FIOgrp-17rplc-72">
    <w:name w:val="cat-FIO grp-17 rplc-72"/>
    <w:basedOn w:val="DefaultParagraphFont"/>
  </w:style>
  <w:style w:type="character" w:customStyle="1" w:styleId="cat-FIOgrp-14rplc-73">
    <w:name w:val="cat-FIO grp-14 rplc-73"/>
    <w:basedOn w:val="DefaultParagraphFont"/>
  </w:style>
  <w:style w:type="character" w:customStyle="1" w:styleId="cat-FIOgrp-14rplc-74">
    <w:name w:val="cat-FIO grp-14 rplc-74"/>
    <w:basedOn w:val="DefaultParagraphFont"/>
  </w:style>
  <w:style w:type="character" w:customStyle="1" w:styleId="cat-FIOgrp-14rplc-75">
    <w:name w:val="cat-FIO grp-14 rplc-75"/>
    <w:basedOn w:val="DefaultParagraphFont"/>
  </w:style>
  <w:style w:type="character" w:customStyle="1" w:styleId="cat-Dategrp-12rplc-76">
    <w:name w:val="cat-Date grp-12 rplc-76"/>
    <w:basedOn w:val="DefaultParagraphFont"/>
  </w:style>
  <w:style w:type="character" w:customStyle="1" w:styleId="cat-FIOgrp-14rplc-77">
    <w:name w:val="cat-FIO grp-14 rplc-77"/>
    <w:basedOn w:val="DefaultParagraphFont"/>
  </w:style>
  <w:style w:type="character" w:customStyle="1" w:styleId="cat-FIOgrp-14rplc-78">
    <w:name w:val="cat-FIO grp-14 rplc-78"/>
    <w:basedOn w:val="DefaultParagraphFont"/>
  </w:style>
  <w:style w:type="character" w:customStyle="1" w:styleId="cat-Dategrp-10rplc-79">
    <w:name w:val="cat-Date grp-10 rplc-79"/>
    <w:basedOn w:val="DefaultParagraphFont"/>
  </w:style>
  <w:style w:type="character" w:customStyle="1" w:styleId="cat-Addressgrp-4rplc-80">
    <w:name w:val="cat-Address grp-4 rplc-80"/>
    <w:basedOn w:val="DefaultParagraphFont"/>
  </w:style>
  <w:style w:type="character" w:customStyle="1" w:styleId="cat-Addressgrp-0rplc-81">
    <w:name w:val="cat-Address grp-0 rplc-81"/>
    <w:basedOn w:val="DefaultParagraphFont"/>
  </w:style>
  <w:style w:type="character" w:customStyle="1" w:styleId="cat-FIOgrp-14rplc-82">
    <w:name w:val="cat-FIO grp-14 rplc-82"/>
    <w:basedOn w:val="DefaultParagraphFont"/>
  </w:style>
  <w:style w:type="character" w:customStyle="1" w:styleId="cat-FIOgrp-14rplc-83">
    <w:name w:val="cat-FIO grp-14 rplc-83"/>
    <w:basedOn w:val="DefaultParagraphFont"/>
  </w:style>
  <w:style w:type="character" w:customStyle="1" w:styleId="cat-FIOgrp-24rplc-84">
    <w:name w:val="cat-FIO grp-24 rplc-84"/>
    <w:basedOn w:val="DefaultParagraphFont"/>
  </w:style>
  <w:style w:type="character" w:customStyle="1" w:styleId="cat-Sumgrp-26rplc-85">
    <w:name w:val="cat-Sum grp-26 rplc-85"/>
    <w:basedOn w:val="DefaultParagraphFont"/>
  </w:style>
  <w:style w:type="character" w:customStyle="1" w:styleId="cat-Addressgrp-5rplc-86">
    <w:name w:val="cat-Address grp-5 rplc-86"/>
    <w:basedOn w:val="DefaultParagraphFont"/>
  </w:style>
  <w:style w:type="character" w:customStyle="1" w:styleId="cat-Addressgrp-6rplc-87">
    <w:name w:val="cat-Address grp-6 rplc-87"/>
    <w:basedOn w:val="DefaultParagraphFont"/>
  </w:style>
  <w:style w:type="character" w:customStyle="1" w:styleId="cat-PhoneNumbergrp-34rplc-88">
    <w:name w:val="cat-PhoneNumber grp-34 rplc-88"/>
    <w:basedOn w:val="DefaultParagraphFont"/>
  </w:style>
  <w:style w:type="character" w:customStyle="1" w:styleId="cat-PhoneNumbergrp-35rplc-89">
    <w:name w:val="cat-PhoneNumber grp-35 rplc-89"/>
    <w:basedOn w:val="DefaultParagraphFont"/>
  </w:style>
  <w:style w:type="character" w:customStyle="1" w:styleId="cat-Sumgrp-27rplc-90">
    <w:name w:val="cat-Sum grp-27 rplc-90"/>
    <w:basedOn w:val="DefaultParagraphFont"/>
  </w:style>
  <w:style w:type="character" w:customStyle="1" w:styleId="cat-Addressgrp-0rplc-91">
    <w:name w:val="cat-Address grp-0 rplc-91"/>
    <w:basedOn w:val="DefaultParagraphFont"/>
  </w:style>
  <w:style w:type="character" w:customStyle="1" w:styleId="cat-PhoneNumbergrp-36rplc-92">
    <w:name w:val="cat-PhoneNumber grp-36 rplc-92"/>
    <w:basedOn w:val="DefaultParagraphFont"/>
  </w:style>
  <w:style w:type="character" w:customStyle="1" w:styleId="cat-PhoneNumbergrp-37rplc-93">
    <w:name w:val="cat-PhoneNumber grp-37 rplc-93"/>
    <w:basedOn w:val="DefaultParagraphFont"/>
  </w:style>
  <w:style w:type="character" w:customStyle="1" w:styleId="cat-PhoneNumbergrp-38rplc-94">
    <w:name w:val="cat-PhoneNumber grp-38 rplc-94"/>
    <w:basedOn w:val="DefaultParagraphFont"/>
  </w:style>
  <w:style w:type="character" w:customStyle="1" w:styleId="cat-FIOgrp-25rplc-95">
    <w:name w:val="cat-FIO grp-25 rplc-95"/>
    <w:basedOn w:val="DefaultParagraphFont"/>
  </w:style>
  <w:style w:type="character" w:customStyle="1" w:styleId="cat-FIOgrp-25rplc-96">
    <w:name w:val="cat-FIO grp-25 rplc-9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25"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F5A923D-B2DE-47CC-9797-11B566EEE08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